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Lastenheft: [Projektname]</w:t>
      </w:r>
    </w:p>
    <w:p>
      <w:pPr>
        <w:pStyle w:val="Subtitle"/>
      </w:pPr>
      <w:r>
        <w:t xml:space="preserve">Auftraggeber: [Unternehmen, Abteilung]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1205"/>
        <w:gridCol w:w="2410"/>
        <w:gridCol w:w="3614"/>
        <w:gridCol w:w="2410"/>
      </w:tblGrid>
      <w:tr>
        <w:trPr>
          <w:tblHeader/>
        </w:trPr>
        <w:tc>
          <w:tcPr>
            <w:tcW w:w="1205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Version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Datum</w:t>
            </w:r>
          </w:p>
        </w:tc>
        <w:tc>
          <w:tcPr>
            <w:tcW w:w="361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Autor</w:t>
            </w:r>
          </w:p>
        </w:tc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Status</w:t>
            </w:r>
          </w:p>
        </w:tc>
      </w:tr>
      <w:tr>
        <w:tc>
          <w:tcPr>
            <w:tcW w:w="1205" w:type="dxa"/>
          </w:tcPr>
          <w:p>
            <w:pPr>
              <w:spacing w:before="40" w:after="40"/>
            </w:pPr>
            <w:r>
              <w:t xml:space="preserve">0.1</w:t>
            </w:r>
          </w:p>
        </w:tc>
        <w:tc>
          <w:tcPr>
            <w:tcW w:w="2410" w:type="dxa"/>
          </w:tcPr>
          <w:p>
            <w:pPr>
              <w:spacing w:before="40" w:after="40"/>
            </w:pPr>
            <w:r>
              <w:t xml:space="preserve">[TT.MM.JJJJ]</w:t>
            </w:r>
          </w:p>
        </w:tc>
        <w:tc>
          <w:tcPr>
            <w:tcW w:w="3614" w:type="dxa"/>
          </w:tcPr>
          <w:p>
            <w:pPr>
              <w:spacing w:before="40" w:after="40"/>
            </w:pPr>
            <w:r>
              <w:t xml:space="preserve">[Name]</w:t>
            </w:r>
          </w:p>
        </w:tc>
        <w:tc>
          <w:tcPr>
            <w:tcW w:w="2410" w:type="dxa"/>
          </w:tcPr>
          <w:p>
            <w:pPr>
              <w:spacing w:before="40" w:after="40"/>
            </w:pPr>
            <w:r>
              <w:t xml:space="preserve">Entwurf</w:t>
            </w:r>
          </w:p>
        </w:tc>
      </w:tr>
    </w:tbl>
    <w:p/>
    <w:p>
      <w:pPr>
        <w:pStyle w:val="Heading1"/>
      </w:pPr>
      <w:r>
        <w:t xml:space="preserve">1. Einführung und Zielsetzung</w:t>
      </w:r>
    </w:p>
    <w:p>
      <w:pPr>
        <w:pStyle w:val="Normal"/>
      </w:pPr>
      <w:r>
        <w:rPr>
          <w:i/>
          <w:color w:val="6B7280"/>
        </w:rPr>
        <w:t xml:space="preserve">Worum geht es, warum jetzt, und welches Ergebnis soll am Ende stehen? 3–5 Sätze reichen.</w:t>
      </w:r>
    </w:p>
    <w:p>
      <w:pPr>
        <w:pStyle w:val="ListBullet"/>
        <w:numPr>
          <w:ilvl w:val="0"/>
          <w:numId w:val="1"/>
        </w:numPr>
      </w:pPr>
      <w:r>
        <w:t xml:space="preserve">Anlass des Vorhabens: [...]</w:t>
      </w:r>
    </w:p>
    <w:p>
      <w:pPr>
        <w:pStyle w:val="ListBullet"/>
        <w:numPr>
          <w:ilvl w:val="0"/>
          <w:numId w:val="1"/>
        </w:numPr>
      </w:pPr>
      <w:r>
        <w:t xml:space="preserve">Ziel: [messbares Ziel, z. B. Durchlaufzeit Angebot von 5 auf 2 Tage]</w:t>
      </w:r>
    </w:p>
    <w:p>
      <w:pPr>
        <w:pStyle w:val="ListBullet"/>
        <w:numPr>
          <w:ilvl w:val="0"/>
          <w:numId w:val="1"/>
        </w:numPr>
      </w:pPr>
      <w:r>
        <w:t xml:space="preserve">Erwarteter Nutzen: [...]</w:t>
      </w:r>
    </w:p>
    <w:p>
      <w:pPr>
        <w:pStyle w:val="ListBullet"/>
        <w:numPr>
          <w:ilvl w:val="0"/>
          <w:numId w:val="1"/>
        </w:numPr>
      </w:pPr>
      <w:r>
        <w:t xml:space="preserve">Geltungsbereich: [Abteilungen, Standorte, Prozesse]</w:t>
      </w:r>
    </w:p>
    <w:p>
      <w:pPr>
        <w:pStyle w:val="Heading1"/>
      </w:pPr>
      <w:r>
        <w:t xml:space="preserve">2. Ausgangssituation (Ist-Zustand)</w:t>
      </w:r>
    </w:p>
    <w:p>
      <w:pPr>
        <w:pStyle w:val="Normal"/>
      </w:pPr>
      <w:r>
        <w:rPr>
          <w:i/>
          <w:color w:val="6B7280"/>
        </w:rPr>
        <w:t xml:space="preserve">Heutige Prozesse, eingesetzte Systeme und die konkreten Probleme. Zahlen helfen dem Anbieter beim Angebot.</w:t>
      </w:r>
    </w:p>
    <w:p>
      <w:pPr>
        <w:pStyle w:val="ListBullet"/>
        <w:numPr>
          <w:ilvl w:val="0"/>
          <w:numId w:val="1"/>
        </w:numPr>
      </w:pPr>
      <w:r>
        <w:t xml:space="preserve">Prozesse heute: [...]</w:t>
      </w:r>
    </w:p>
    <w:p>
      <w:pPr>
        <w:pStyle w:val="ListBullet"/>
        <w:numPr>
          <w:ilvl w:val="0"/>
          <w:numId w:val="1"/>
        </w:numPr>
      </w:pPr>
      <w:r>
        <w:t xml:space="preserve">Systeme heute: [z. B. Excel, Altsystem X]</w:t>
      </w:r>
    </w:p>
    <w:p>
      <w:pPr>
        <w:pStyle w:val="ListBullet"/>
        <w:numPr>
          <w:ilvl w:val="0"/>
          <w:numId w:val="1"/>
        </w:numPr>
      </w:pPr>
      <w:r>
        <w:t xml:space="preserve">Probleme: [...]</w:t>
      </w:r>
    </w:p>
    <w:p>
      <w:pPr>
        <w:pStyle w:val="Heading1"/>
      </w:pPr>
      <w:r>
        <w:t xml:space="preserve">3. Soll-Zustand und Ziele</w:t>
      </w:r>
    </w:p>
    <w:p>
      <w:pPr>
        <w:pStyle w:val="Normal"/>
      </w:pPr>
      <w:r>
        <w:rPr>
          <w:i/>
          <w:color w:val="6B7280"/>
        </w:rPr>
        <w:t xml:space="preserve">Wie sieht der Zielzustand aus? Beschreibe Ergebnisse, nicht Lösungen — das Wie gehört ins Pflichtenheft.</w:t>
      </w:r>
    </w:p>
    <w:p>
      <w:pPr>
        <w:pStyle w:val="ListBullet"/>
        <w:numPr>
          <w:ilvl w:val="0"/>
          <w:numId w:val="1"/>
        </w:numPr>
      </w:pPr>
      <w:r>
        <w:t xml:space="preserve">[Ziel 1]</w:t>
      </w:r>
    </w:p>
    <w:p>
      <w:pPr>
        <w:pStyle w:val="ListBullet"/>
        <w:numPr>
          <w:ilvl w:val="0"/>
          <w:numId w:val="1"/>
        </w:numPr>
      </w:pPr>
      <w:r>
        <w:t xml:space="preserve">[Ziel 2]</w:t>
      </w:r>
    </w:p>
    <w:p>
      <w:pPr>
        <w:pStyle w:val="ListBullet"/>
        <w:numPr>
          <w:ilvl w:val="0"/>
          <w:numId w:val="1"/>
        </w:numPr>
      </w:pPr>
      <w:r>
        <w:t xml:space="preserve">[Ziel 3]</w:t>
      </w:r>
    </w:p>
    <w:p>
      <w:pPr>
        <w:pStyle w:val="Heading1"/>
      </w:pPr>
      <w:r>
        <w:t xml:space="preserve">4. Funktionale Anforderungen</w:t>
      </w:r>
    </w:p>
    <w:p>
      <w:pPr>
        <w:pStyle w:val="Normal"/>
      </w:pPr>
      <w:r>
        <w:rPr>
          <w:i/>
          <w:color w:val="6B7280"/>
        </w:rPr>
        <w:t xml:space="preserve">Jede Anforderung einzeln, nummeriert und prüfbar. Priorität: MUSS (unverzichtbar), SOLL (wichtig), KANN (wünschenswert).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876"/>
        <w:gridCol w:w="4381"/>
        <w:gridCol w:w="1314"/>
        <w:gridCol w:w="3067"/>
      </w:tblGrid>
      <w:tr>
        <w:trPr>
          <w:tblHeader/>
        </w:trPr>
        <w:tc>
          <w:tcPr>
            <w:tcW w:w="87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ID</w:t>
            </w:r>
          </w:p>
        </w:tc>
        <w:tc>
          <w:tcPr>
            <w:tcW w:w="438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Anforderung</w:t>
            </w:r>
          </w:p>
        </w:tc>
        <w:tc>
          <w:tcPr>
            <w:tcW w:w="131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Priorität</w:t>
            </w:r>
          </w:p>
        </w:tc>
        <w:tc>
          <w:tcPr>
            <w:tcW w:w="3067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Abnahmekriterium</w:t>
            </w: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F-01</w:t>
            </w:r>
          </w:p>
        </w:tc>
        <w:tc>
          <w:tcPr>
            <w:tcW w:w="4381" w:type="dxa"/>
          </w:tcPr>
          <w:p>
            <w:pPr>
              <w:spacing w:before="40" w:after="40"/>
            </w:pPr>
            <w:r>
              <w:t xml:space="preserve">[Beispiel: Nutzer können Urlaubsanträge digital stellen und den Status einsehen]</w:t>
            </w:r>
          </w:p>
        </w:tc>
        <w:tc>
          <w:tcPr>
            <w:tcW w:w="131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3067" w:type="dxa"/>
          </w:tcPr>
          <w:p>
            <w:pPr>
              <w:spacing w:before="40" w:after="40"/>
            </w:pPr>
            <w:r>
              <w:t xml:space="preserve">[Antrag in max. 3 Klicks, Status sichtbar]</w:t>
            </w: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F-02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F-03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F-04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F-05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F-06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F-07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F-08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5. Nicht-funktionale Anforderungen</w:t>
      </w:r>
    </w:p>
    <w:p>
      <w:pPr>
        <w:pStyle w:val="Normal"/>
      </w:pPr>
      <w:r>
        <w:rPr>
          <w:i/>
          <w:color w:val="6B7280"/>
        </w:rPr>
        <w:t xml:space="preserve">Qualität und Betrieb: Performance, Verfügbarkeit, Sicherheit, Bedienbarkeit, Barrierefreiheit, Mehrsprachigkeit.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876"/>
        <w:gridCol w:w="4381"/>
        <w:gridCol w:w="1314"/>
        <w:gridCol w:w="3067"/>
      </w:tblGrid>
      <w:tr>
        <w:trPr>
          <w:tblHeader/>
        </w:trPr>
        <w:tc>
          <w:tcPr>
            <w:tcW w:w="87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ID</w:t>
            </w:r>
          </w:p>
        </w:tc>
        <w:tc>
          <w:tcPr>
            <w:tcW w:w="438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Anforderung</w:t>
            </w:r>
          </w:p>
        </w:tc>
        <w:tc>
          <w:tcPr>
            <w:tcW w:w="131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Priorität</w:t>
            </w:r>
          </w:p>
        </w:tc>
        <w:tc>
          <w:tcPr>
            <w:tcW w:w="3067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Abnahmekriterium</w:t>
            </w: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N-01</w:t>
            </w:r>
          </w:p>
        </w:tc>
        <w:tc>
          <w:tcPr>
            <w:tcW w:w="4381" w:type="dxa"/>
          </w:tcPr>
          <w:p>
            <w:pPr>
              <w:spacing w:before="40" w:after="40"/>
            </w:pPr>
            <w:r>
              <w:t xml:space="preserve">[Beispiel: Seitenaufbau unter 2 Sekunden bei 200 gleichzeitigen Nutzern]</w:t>
            </w:r>
          </w:p>
        </w:tc>
        <w:tc>
          <w:tcPr>
            <w:tcW w:w="1314" w:type="dxa"/>
          </w:tcPr>
          <w:p>
            <w:pPr>
              <w:spacing w:before="40" w:after="40"/>
            </w:pPr>
            <w:r>
              <w:t xml:space="preserve">MUSS</w:t>
            </w:r>
          </w:p>
        </w:tc>
        <w:tc>
          <w:tcPr>
            <w:tcW w:w="3067" w:type="dxa"/>
          </w:tcPr>
          <w:p>
            <w:pPr>
              <w:spacing w:before="40" w:after="40"/>
            </w:pPr>
            <w:r>
              <w:t xml:space="preserve">[Lasttest]</w:t>
            </w: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N-02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N-03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N-04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  <w:tr>
        <w:tc>
          <w:tcPr>
            <w:tcW w:w="876" w:type="dxa"/>
          </w:tcPr>
          <w:p>
            <w:pPr>
              <w:spacing w:before="40" w:after="40"/>
            </w:pPr>
            <w:r>
              <w:t xml:space="preserve">N-05</w:t>
            </w:r>
          </w:p>
        </w:tc>
        <w:tc>
          <w:tcPr>
            <w:tcW w:w="4381" w:type="dxa"/>
          </w:tcPr>
          <w:p>
            <w:pPr>
              <w:spacing w:before="40" w:after="40"/>
            </w:pPr>
          </w:p>
        </w:tc>
        <w:tc>
          <w:tcPr>
            <w:tcW w:w="1314" w:type="dxa"/>
          </w:tcPr>
          <w:p>
            <w:pPr>
              <w:spacing w:before="40" w:after="40"/>
            </w:pPr>
          </w:p>
        </w:tc>
        <w:tc>
          <w:tcPr>
            <w:tcW w:w="3067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6. Rahmenbedingungen und Schnittstellen</w:t>
      </w:r>
    </w:p>
    <w:p>
      <w:pPr>
        <w:pStyle w:val="ListBullet"/>
        <w:numPr>
          <w:ilvl w:val="0"/>
          <w:numId w:val="1"/>
        </w:numPr>
      </w:pPr>
      <w:r>
        <w:t xml:space="preserve">Schnittstellen: [Systeme, Richtung, Datenformat, Häufigkeit]</w:t>
      </w:r>
    </w:p>
    <w:p>
      <w:pPr>
        <w:pStyle w:val="ListBullet"/>
        <w:numPr>
          <w:ilvl w:val="0"/>
          <w:numId w:val="1"/>
        </w:numPr>
      </w:pPr>
      <w:r>
        <w:t xml:space="preserve">Datenmigration: [Quelle, Datenmenge, Bereinigung]</w:t>
      </w:r>
    </w:p>
    <w:p>
      <w:pPr>
        <w:pStyle w:val="ListBullet"/>
        <w:numPr>
          <w:ilvl w:val="0"/>
          <w:numId w:val="1"/>
        </w:numPr>
      </w:pPr>
      <w:r>
        <w:t xml:space="preserve">Datenschutz: [personenbezogene Daten, Auftragsverarbeitungsvertrag nach Art. 28 DSGVO, Speicherort]</w:t>
      </w:r>
    </w:p>
    <w:p>
      <w:pPr>
        <w:pStyle w:val="ListBullet"/>
        <w:numPr>
          <w:ilvl w:val="0"/>
          <w:numId w:val="1"/>
        </w:numPr>
      </w:pPr>
      <w:r>
        <w:t xml:space="preserve">Betriebsrat: [Mitbestimmung nach § 87 Abs. 1 Nr. 6 BetrVG, falls Leistung oder Verhalten überwacht werden kann]</w:t>
      </w:r>
    </w:p>
    <w:p>
      <w:pPr>
        <w:pStyle w:val="ListBullet"/>
        <w:numPr>
          <w:ilvl w:val="0"/>
          <w:numId w:val="1"/>
        </w:numPr>
      </w:pPr>
      <w:r>
        <w:t xml:space="preserve">IT-Sicherheit und Hosting: [Cloud / On-Premises, Anforderungen der IT]</w:t>
      </w:r>
    </w:p>
    <w:p>
      <w:pPr>
        <w:pStyle w:val="Heading1"/>
      </w:pPr>
      <w:r>
        <w:t xml:space="preserve">7. Abnahmekriterien</w:t>
      </w:r>
    </w:p>
    <w:p>
      <w:pPr>
        <w:pStyle w:val="Normal"/>
      </w:pPr>
      <w:r>
        <w:rPr>
          <w:i/>
          <w:color w:val="6B7280"/>
        </w:rPr>
        <w:t xml:space="preserve">Wann gilt das Projekt als erfolgreich abgeschlossen? Bezug auf die Anforderungs-IDs nehmen.</w:t>
      </w:r>
    </w:p>
    <w:p>
      <w:pPr>
        <w:pStyle w:val="ListBullet"/>
        <w:numPr>
          <w:ilvl w:val="0"/>
          <w:numId w:val="1"/>
        </w:numPr>
      </w:pPr>
      <w:r>
        <w:t xml:space="preserve">Alle MUSS-Anforderungen erfüllt und getestet</w:t>
      </w:r>
    </w:p>
    <w:p>
      <w:pPr>
        <w:pStyle w:val="ListBullet"/>
        <w:numPr>
          <w:ilvl w:val="0"/>
          <w:numId w:val="1"/>
        </w:numPr>
      </w:pPr>
      <w:r>
        <w:t xml:space="preserve">[...]</w:t>
      </w:r>
    </w:p>
    <w:p>
      <w:pPr>
        <w:pStyle w:val="Heading1"/>
      </w:pPr>
      <w:r>
        <w:t xml:space="preserve">8. Zeitrahmen und Meilensteine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3402"/>
        <w:gridCol w:w="1701"/>
        <w:gridCol w:w="4536"/>
      </w:tblGrid>
      <w:tr>
        <w:trPr>
          <w:tblHeader/>
        </w:trPr>
        <w:tc>
          <w:tcPr>
            <w:tcW w:w="3402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Meilenstein</w:t>
            </w:r>
          </w:p>
        </w:tc>
        <w:tc>
          <w:tcPr>
            <w:tcW w:w="1701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Termin</w:t>
            </w:r>
          </w:p>
        </w:tc>
        <w:tc>
          <w:tcPr>
            <w:tcW w:w="4536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Ergebnis</w:t>
            </w: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  <w:r>
              <w:t xml:space="preserve">Angebote liegen vor</w:t>
            </w:r>
          </w:p>
        </w:tc>
        <w:tc>
          <w:tcPr>
            <w:tcW w:w="1701" w:type="dxa"/>
          </w:tcPr>
          <w:p>
            <w:pPr>
              <w:spacing w:before="40" w:after="40"/>
            </w:pPr>
            <w:r>
              <w:t xml:space="preserve">[...]</w:t>
            </w:r>
          </w:p>
        </w:tc>
        <w:tc>
          <w:tcPr>
            <w:tcW w:w="4536" w:type="dxa"/>
          </w:tcPr>
          <w:p>
            <w:pPr>
              <w:spacing w:before="40" w:after="40"/>
            </w:pPr>
            <w:r>
              <w:t xml:space="preserve">[...]</w:t>
            </w: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  <w:r>
              <w:t xml:space="preserve">Anbieterauswahl</w:t>
            </w:r>
          </w:p>
        </w:tc>
        <w:tc>
          <w:tcPr>
            <w:tcW w:w="1701" w:type="dxa"/>
          </w:tcPr>
          <w:p>
            <w:pPr>
              <w:spacing w:before="40" w:after="40"/>
            </w:pPr>
            <w:r>
              <w:t xml:space="preserve">[...]</w:t>
            </w:r>
          </w:p>
        </w:tc>
        <w:tc>
          <w:tcPr>
            <w:tcW w:w="4536" w:type="dxa"/>
          </w:tcPr>
          <w:p>
            <w:pPr>
              <w:spacing w:before="40" w:after="40"/>
            </w:pPr>
            <w:r>
              <w:t xml:space="preserve">[...]</w:t>
            </w: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  <w:r>
              <w:t xml:space="preserve">Go-live</w:t>
            </w:r>
          </w:p>
        </w:tc>
        <w:tc>
          <w:tcPr>
            <w:tcW w:w="1701" w:type="dxa"/>
          </w:tcPr>
          <w:p>
            <w:pPr>
              <w:spacing w:before="40" w:after="40"/>
            </w:pPr>
            <w:r>
              <w:t xml:space="preserve">[...]</w:t>
            </w:r>
          </w:p>
        </w:tc>
        <w:tc>
          <w:tcPr>
            <w:tcW w:w="4536" w:type="dxa"/>
          </w:tcPr>
          <w:p>
            <w:pPr>
              <w:spacing w:before="40" w:after="40"/>
            </w:pPr>
            <w:r>
              <w:t xml:space="preserve">[...]</w:t>
            </w:r>
          </w:p>
        </w:tc>
      </w:tr>
      <w:tr>
        <w:tc>
          <w:tcPr>
            <w:tcW w:w="3402" w:type="dxa"/>
          </w:tcPr>
          <w:p>
            <w:pPr>
              <w:spacing w:before="40" w:after="40"/>
            </w:pPr>
          </w:p>
        </w:tc>
        <w:tc>
          <w:tcPr>
            <w:tcW w:w="1701" w:type="dxa"/>
          </w:tcPr>
          <w:p>
            <w:pPr>
              <w:spacing w:before="40" w:after="40"/>
            </w:pPr>
          </w:p>
        </w:tc>
        <w:tc>
          <w:tcPr>
            <w:tcW w:w="4536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9. Budget und Ressourcen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3213"/>
        <w:gridCol w:w="2142"/>
        <w:gridCol w:w="4284"/>
      </w:tblGrid>
      <w:tr>
        <w:trPr>
          <w:tblHeader/>
        </w:trPr>
        <w:tc>
          <w:tcPr>
            <w:tcW w:w="3213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Position</w:t>
            </w:r>
          </w:p>
        </w:tc>
        <w:tc>
          <w:tcPr>
            <w:tcW w:w="2142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Betrag / Aufwand</w:t>
            </w:r>
          </w:p>
        </w:tc>
        <w:tc>
          <w:tcPr>
            <w:tcW w:w="4284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Bemerkung</w:t>
            </w:r>
          </w:p>
        </w:tc>
      </w:tr>
      <w:tr>
        <w:tc>
          <w:tcPr>
            <w:tcW w:w="3213" w:type="dxa"/>
          </w:tcPr>
          <w:p>
            <w:pPr>
              <w:spacing w:before="40" w:after="40"/>
            </w:pPr>
            <w:r>
              <w:t xml:space="preserve">Lizenzen / Abonnement</w:t>
            </w:r>
          </w:p>
        </w:tc>
        <w:tc>
          <w:tcPr>
            <w:tcW w:w="2142" w:type="dxa"/>
          </w:tcPr>
          <w:p>
            <w:pPr>
              <w:spacing w:before="40" w:after="40"/>
            </w:pPr>
          </w:p>
        </w:tc>
        <w:tc>
          <w:tcPr>
            <w:tcW w:w="4284" w:type="dxa"/>
          </w:tcPr>
          <w:p>
            <w:pPr>
              <w:spacing w:before="40" w:after="40"/>
            </w:pPr>
          </w:p>
        </w:tc>
      </w:tr>
      <w:tr>
        <w:tc>
          <w:tcPr>
            <w:tcW w:w="3213" w:type="dxa"/>
          </w:tcPr>
          <w:p>
            <w:pPr>
              <w:spacing w:before="40" w:after="40"/>
            </w:pPr>
            <w:r>
              <w:t xml:space="preserve">Einführung durch Anbieter</w:t>
            </w:r>
          </w:p>
        </w:tc>
        <w:tc>
          <w:tcPr>
            <w:tcW w:w="2142" w:type="dxa"/>
          </w:tcPr>
          <w:p>
            <w:pPr>
              <w:spacing w:before="40" w:after="40"/>
            </w:pPr>
          </w:p>
        </w:tc>
        <w:tc>
          <w:tcPr>
            <w:tcW w:w="4284" w:type="dxa"/>
          </w:tcPr>
          <w:p>
            <w:pPr>
              <w:spacing w:before="40" w:after="40"/>
            </w:pPr>
          </w:p>
        </w:tc>
      </w:tr>
      <w:tr>
        <w:tc>
          <w:tcPr>
            <w:tcW w:w="3213" w:type="dxa"/>
          </w:tcPr>
          <w:p>
            <w:pPr>
              <w:spacing w:before="40" w:after="40"/>
            </w:pPr>
            <w:r>
              <w:t xml:space="preserve">Interne Ressourcen</w:t>
            </w:r>
          </w:p>
        </w:tc>
        <w:tc>
          <w:tcPr>
            <w:tcW w:w="2142" w:type="dxa"/>
          </w:tcPr>
          <w:p>
            <w:pPr>
              <w:spacing w:before="40" w:after="40"/>
            </w:pPr>
          </w:p>
        </w:tc>
        <w:tc>
          <w:tcPr>
            <w:tcW w:w="4284" w:type="dxa"/>
          </w:tcPr>
          <w:p>
            <w:pPr>
              <w:spacing w:before="40" w:after="40"/>
            </w:pPr>
          </w:p>
        </w:tc>
      </w:tr>
      <w:tr>
        <w:tc>
          <w:tcPr>
            <w:tcW w:w="3213" w:type="dxa"/>
          </w:tcPr>
          <w:p>
            <w:pPr>
              <w:spacing w:before="40" w:after="40"/>
            </w:pPr>
            <w:r>
              <w:t xml:space="preserve">Schulung</w:t>
            </w:r>
          </w:p>
        </w:tc>
        <w:tc>
          <w:tcPr>
            <w:tcW w:w="2142" w:type="dxa"/>
          </w:tcPr>
          <w:p>
            <w:pPr>
              <w:spacing w:before="40" w:after="40"/>
            </w:pPr>
          </w:p>
        </w:tc>
        <w:tc>
          <w:tcPr>
            <w:tcW w:w="4284" w:type="dxa"/>
          </w:tcPr>
          <w:p>
            <w:pPr>
              <w:spacing w:before="40" w:after="40"/>
            </w:pPr>
          </w:p>
        </w:tc>
      </w:tr>
    </w:tbl>
    <w:p/>
    <w:p>
      <w:pPr>
        <w:pStyle w:val="Heading1"/>
      </w:pPr>
      <w:r>
        <w:t xml:space="preserve">10. Anhänge und Glossar</w:t>
      </w:r>
    </w:p>
    <w:tbl>
      <w:tblPr>
        <w:tblW w:w="9638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  <w:tblCellMar>
          <w:left w:w="100" w:type="dxa"/>
          <w:right w:w="100" w:type="dxa"/>
        </w:tblCellMar>
      </w:tblPr>
      <w:tblGrid>
        <w:gridCol w:w="2410"/>
        <w:gridCol w:w="7229"/>
      </w:tblGrid>
      <w:tr>
        <w:trPr>
          <w:tblHeader/>
        </w:trPr>
        <w:tc>
          <w:tcPr>
            <w:tcW w:w="2410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Begriff</w:t>
            </w:r>
          </w:p>
        </w:tc>
        <w:tc>
          <w:tcPr>
            <w:tcW w:w="7229" w:type="dxa"/>
            <w:shd w:val="clear" w:color="auto" w:fill="EEF2FF"/>
          </w:tcPr>
          <w:p>
            <w:pPr>
              <w:spacing w:before="40" w:after="40"/>
            </w:pPr>
            <w:r>
              <w:rPr>
                <w:b/>
              </w:rPr>
              <w:t xml:space="preserve">Erklärung</w:t>
            </w: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  <w:tr>
        <w:tc>
          <w:tcPr>
            <w:tcW w:w="2410" w:type="dxa"/>
          </w:tcPr>
          <w:p>
            <w:pPr>
              <w:spacing w:before="40" w:after="40"/>
            </w:pPr>
          </w:p>
        </w:tc>
        <w:tc>
          <w:tcPr>
            <w:tcW w:w="7229" w:type="dxa"/>
          </w:tcPr>
          <w:p>
            <w:pPr>
              <w:spacing w:before="40" w:after="40"/>
            </w:pPr>
          </w:p>
        </w:tc>
      </w:tr>
    </w:tbl>
    <w:p/>
    <w:p>
      <w:pPr>
        <w:pStyle w:val="Normal"/>
      </w:pPr>
      <w:r>
        <w:rPr>
          <w:b/>
        </w:rPr>
        <w:t xml:space="preserve">Tipp:</w:t>
      </w:r>
      <w:r>
        <w:t xml:space="preserve"> Dieses Lastenheft mit KI ausfüllen lassen — Vorhaben beschreiben, Word-Datei erhalten: pathhub.ai/lastenheft-generator.html</w:t>
      </w:r>
    </w:p>
    <w:p>
      <w:pPr>
        <w:pStyle w:val="Normal"/>
        <w:spacing w:before="480"/>
      </w:pPr>
      <w:r>
        <w:rPr>
          <w:color w:val="9CA3AF"/>
          <w:sz w:val="16"/>
        </w:rPr>
        <w:t xml:space="preserve">Vorlage von PathHub AI — pathhub.ai/blog/lastenheft-vorlage.html · Mit KI ausfüllen lassen: pathhub.ai/lastenheft-generator.html</w:t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de-D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color w:val="1E1B4B"/>
      <w:sz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6B7280"/>
      <w:sz w:val="24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4338CA"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color w:val="1F2937"/>
      <w:sz w:val="24"/>
    </w:rPr>
  </w:style>
  <w:style w:type="paragraph" w:styleId="ListBullet">
    <w:name w:val="List Bullet"/>
    <w:basedOn w:val="Normal"/>
    <w:pPr>
      <w:spacing w:after="60"/>
      <w:ind w:left="360" w:hanging="360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Lastenheft-Vorlage</dc:title>
  <dc:creator>PathHub AI</dc:creator>
  <dcterms:created xsi:type="dcterms:W3CDTF">2026-10-02T05:58:38Z</dcterms:created>
</cp:coreProperties>
</file>